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6012" w:type="pct"/>
        <w:jc w:val="center"/>
        <w:tblLook w:val="04A0" w:firstRow="1" w:lastRow="0" w:firstColumn="1" w:lastColumn="0" w:noHBand="0" w:noVBand="1"/>
      </w:tblPr>
      <w:tblGrid>
        <w:gridCol w:w="542"/>
        <w:gridCol w:w="2074"/>
        <w:gridCol w:w="1255"/>
        <w:gridCol w:w="622"/>
        <w:gridCol w:w="854"/>
        <w:gridCol w:w="615"/>
        <w:gridCol w:w="597"/>
        <w:gridCol w:w="1548"/>
        <w:gridCol w:w="1740"/>
        <w:gridCol w:w="430"/>
        <w:gridCol w:w="507"/>
        <w:gridCol w:w="485"/>
      </w:tblGrid>
      <w:tr w:rsidR="000E33F1" w:rsidRPr="00FB03AF" w14:paraId="0AFEEC89" w14:textId="77777777" w:rsidTr="000E33F1">
        <w:trPr>
          <w:trHeight w:hRule="exact" w:val="1436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2B532C63" w14:textId="400F49B2" w:rsidR="000E33F1" w:rsidRDefault="000E33F1" w:rsidP="000E33F1">
            <w:pPr>
              <w:bidi/>
              <w:jc w:val="center"/>
              <w:rPr>
                <w:rFonts w:cs="B Mitra"/>
                <w:color w:val="0070C0"/>
                <w:sz w:val="6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2083990" wp14:editId="59AB8CBB">
                  <wp:simplePos x="0" y="0"/>
                  <wp:positionH relativeFrom="margin">
                    <wp:posOffset>3093720</wp:posOffset>
                  </wp:positionH>
                  <wp:positionV relativeFrom="paragraph">
                    <wp:posOffset>105410</wp:posOffset>
                  </wp:positionV>
                  <wp:extent cx="701040" cy="511810"/>
                  <wp:effectExtent l="0" t="0" r="3810" b="254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46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44" r="-4271" b="16883"/>
                          <a:stretch/>
                        </pic:blipFill>
                        <pic:spPr bwMode="auto">
                          <a:xfrm>
                            <a:off x="0" y="0"/>
                            <a:ext cx="70104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 xml:space="preserve">   </w:t>
            </w:r>
          </w:p>
          <w:p w14:paraId="30DA9088" w14:textId="0B8673A5" w:rsidR="000E33F1" w:rsidRDefault="000E33F1" w:rsidP="000E33F1">
            <w:pPr>
              <w:bidi/>
              <w:jc w:val="center"/>
              <w:rPr>
                <w:rFonts w:cs="B Mitra"/>
                <w:color w:val="0070C0"/>
                <w:sz w:val="6"/>
                <w:szCs w:val="28"/>
                <w:rtl/>
              </w:rPr>
            </w:pPr>
          </w:p>
          <w:p w14:paraId="646A2CD5" w14:textId="77777777" w:rsidR="000E33F1" w:rsidRPr="000E33F1" w:rsidRDefault="000E33F1" w:rsidP="000E33F1">
            <w:pPr>
              <w:bidi/>
              <w:jc w:val="center"/>
              <w:rPr>
                <w:rFonts w:cs="B Mitra"/>
                <w:szCs w:val="14"/>
                <w:rtl/>
              </w:rPr>
            </w:pPr>
          </w:p>
          <w:p w14:paraId="32F37CD1" w14:textId="258B19D1" w:rsidR="000E33F1" w:rsidRPr="000E33F1" w:rsidRDefault="000E33F1" w:rsidP="000E33F1">
            <w:pPr>
              <w:bidi/>
              <w:jc w:val="center"/>
              <w:rPr>
                <w:b w:val="0"/>
                <w:bCs w:val="0"/>
                <w:szCs w:val="20"/>
                <w:rtl/>
              </w:rPr>
            </w:pPr>
            <w:r w:rsidRPr="000E33F1">
              <w:rPr>
                <w:rFonts w:cs="B Mitra" w:hint="cs"/>
                <w:sz w:val="4"/>
                <w:szCs w:val="24"/>
                <w:rtl/>
              </w:rPr>
              <w:t>فرم گزارش تحلیل آزمون‌های چندگزینه‌ای</w:t>
            </w:r>
          </w:p>
          <w:p w14:paraId="1D316511" w14:textId="77777777" w:rsidR="000E33F1" w:rsidRDefault="000E33F1" w:rsidP="000E33F1">
            <w:pPr>
              <w:bidi/>
              <w:jc w:val="center"/>
              <w:rPr>
                <w:rFonts w:cs="B Mitra" w:hint="cs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0E33F1" w:rsidRPr="00FB03AF" w14:paraId="2CC3CA3D" w14:textId="77777777" w:rsidTr="000E33F1">
        <w:trPr>
          <w:trHeight w:hRule="exact" w:val="426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0EE2C59D" w14:textId="4F7C5CDB" w:rsidR="000E33F1" w:rsidRPr="000E33F1" w:rsidRDefault="000E33F1" w:rsidP="000E33F1">
            <w:pPr>
              <w:pStyle w:val="Header"/>
              <w:bidi/>
              <w:rPr>
                <w:rFonts w:cs="B Mitra"/>
                <w:sz w:val="24"/>
                <w:szCs w:val="24"/>
              </w:rPr>
            </w:pPr>
            <w:r w:rsidRPr="000E33F1">
              <w:rPr>
                <w:rFonts w:cs="B Mitra" w:hint="cs"/>
                <w:sz w:val="24"/>
                <w:szCs w:val="24"/>
                <w:rtl/>
              </w:rPr>
              <w:t>نام گروه/رشته: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                                      نیمسال/سال تحصیلی:</w:t>
            </w:r>
          </w:p>
        </w:tc>
      </w:tr>
      <w:tr w:rsidR="000E33F1" w:rsidRPr="00FB03AF" w14:paraId="6E780E5C" w14:textId="77777777" w:rsidTr="000E33F1">
        <w:trPr>
          <w:trHeight w:hRule="exact" w:val="3972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108F8E82" w14:textId="0C6E8B90" w:rsidR="000E33F1" w:rsidRPr="000E33F1" w:rsidRDefault="000E33F1" w:rsidP="000E33F1">
            <w:pPr>
              <w:bidi/>
              <w:spacing w:line="276" w:lineRule="auto"/>
              <w:jc w:val="both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در این گزارش مهمترین شاخص‌های مورد انداز‌ه‌گیری جهت تحلیل سؤالات آزمون‌های چند‌گزینه‌ای برگزار شده عبارتند از: میانگین نمرات، انحراف معیار، میانگین ضریب تمیز و دشواری سؤالات هر آزمون. برای روشن شدن مفهوم هر یک از شاخص‌های آماری درج شده در سطر اول جدول، در ادامه تعریف هر کدام ارائه شده است.</w:t>
            </w:r>
          </w:p>
          <w:p w14:paraId="6E5ABDF5" w14:textId="77777777" w:rsidR="000E33F1" w:rsidRPr="000E33F1" w:rsidRDefault="000E33F1" w:rsidP="000E33F1">
            <w:pPr>
              <w:bidi/>
              <w:jc w:val="both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0E33F1">
              <w:rPr>
                <w:rFonts w:cs="B Homa" w:hint="cs"/>
                <w:b w:val="0"/>
                <w:bCs w:val="0"/>
                <w:sz w:val="20"/>
                <w:szCs w:val="20"/>
                <w:rtl/>
              </w:rPr>
              <w:t>1- میانگین (</w:t>
            </w:r>
            <w:r w:rsidRPr="000E33F1">
              <w:rPr>
                <w:rFonts w:cs="B Homa"/>
                <w:b w:val="0"/>
                <w:bCs w:val="0"/>
                <w:sz w:val="20"/>
                <w:szCs w:val="20"/>
              </w:rPr>
              <w:t>Mean</w:t>
            </w:r>
            <w:r w:rsidRPr="000E33F1">
              <w:rPr>
                <w:rFonts w:cs="B Homa" w:hint="cs"/>
                <w:b w:val="0"/>
                <w:bCs w:val="0"/>
                <w:sz w:val="20"/>
                <w:szCs w:val="20"/>
                <w:rtl/>
              </w:rPr>
              <w:t>):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 xml:space="preserve"> این شاخص معرف متوسط نمرات کسب شده از پاسخ به سؤالات آزمون با توجه به تعداد سؤالات می‌باشد؛ نمره کل یا بالاترین نمره معادل تعداد سؤالات هر آزمون می‌باشد.</w:t>
            </w:r>
          </w:p>
          <w:p w14:paraId="2A364AB4" w14:textId="77777777" w:rsidR="000E33F1" w:rsidRPr="000E33F1" w:rsidRDefault="000E33F1" w:rsidP="000E33F1">
            <w:pPr>
              <w:bidi/>
              <w:jc w:val="both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0E33F1">
              <w:rPr>
                <w:rFonts w:cs="B Homa" w:hint="cs"/>
                <w:b w:val="0"/>
                <w:bCs w:val="0"/>
                <w:sz w:val="20"/>
                <w:szCs w:val="20"/>
                <w:rtl/>
              </w:rPr>
              <w:t>2- انحراف معیار (</w:t>
            </w:r>
            <w:r w:rsidRPr="000E33F1">
              <w:rPr>
                <w:rFonts w:cs="B Homa"/>
                <w:b w:val="0"/>
                <w:bCs w:val="0"/>
                <w:sz w:val="20"/>
                <w:szCs w:val="20"/>
              </w:rPr>
              <w:t>Standard Deviation</w:t>
            </w:r>
            <w:r w:rsidRPr="000E33F1">
              <w:rPr>
                <w:rFonts w:cs="B Homa" w:hint="cs"/>
                <w:b w:val="0"/>
                <w:bCs w:val="0"/>
                <w:sz w:val="20"/>
                <w:szCs w:val="20"/>
                <w:rtl/>
              </w:rPr>
              <w:t>):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>انحراف معیار، عددی برای نشان دادن میزان پراکندگی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>اعضای یک مجموعه از داده‌ها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 xml:space="preserve"> از میانگین نمرات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اس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ت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</w:rPr>
              <w:t>.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هر چه انحراف معیار مجموعه‌ای از داده‌ها عدد پایین‌تری باشد، نشانه آن است که داده‌ها به میانگین نزدیک هستند و پراکندگی اندکی دارند. </w:t>
            </w:r>
          </w:p>
          <w:p w14:paraId="7FDCA80A" w14:textId="77777777" w:rsidR="000E33F1" w:rsidRPr="000E33F1" w:rsidRDefault="000E33F1" w:rsidP="000E33F1">
            <w:pPr>
              <w:bidi/>
              <w:jc w:val="both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0E33F1">
              <w:rPr>
                <w:rFonts w:cs="B Homa" w:hint="cs"/>
                <w:b w:val="0"/>
                <w:bCs w:val="0"/>
                <w:sz w:val="20"/>
                <w:szCs w:val="20"/>
                <w:rtl/>
              </w:rPr>
              <w:t>3- ضریب دشواری (</w:t>
            </w:r>
            <w:r w:rsidRPr="000E33F1">
              <w:rPr>
                <w:rFonts w:cs="B Homa"/>
                <w:b w:val="0"/>
                <w:bCs w:val="0"/>
                <w:sz w:val="20"/>
                <w:szCs w:val="20"/>
              </w:rPr>
              <w:t>Difficulty Coefficient</w:t>
            </w:r>
            <w:r w:rsidRPr="000E33F1">
              <w:rPr>
                <w:rFonts w:cs="B Homa" w:hint="cs"/>
                <w:b w:val="0"/>
                <w:bCs w:val="0"/>
                <w:sz w:val="20"/>
                <w:szCs w:val="20"/>
                <w:rtl/>
              </w:rPr>
              <w:t>):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>از محاسبه ضریب دشواری هر سؤال می‌توان نتیجه گرفت که چه تعداد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/ درصدی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از داوطلبان توانسته‌اند به آن پاسخ صحیح بدهند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؛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اگر همه داوطلبان به سؤال پاسخ صحیح بدهند آن سؤال آسان بوده و اگر هیچ یک از داوطلبان پاسخ ندهند آن سؤال دشوار است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</w:rPr>
              <w:t>.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سطح مطلوب سؤالات چهار گزینه‌ای ضریب دشواری بین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30/0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و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70/0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می باشد. ضریب دشواری صفر تا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29/0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سؤالاتی سخت و نامناسب و ضریب دشواری بین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71/0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تا 1 آسان و نامناسب قلمداد می شوند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</w:rPr>
              <w:t>.</w:t>
            </w:r>
          </w:p>
          <w:p w14:paraId="4F2780DE" w14:textId="77777777" w:rsidR="000E33F1" w:rsidRDefault="000E33F1" w:rsidP="000E33F1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0E33F1">
              <w:rPr>
                <w:rFonts w:cs="B Homa" w:hint="cs"/>
                <w:b w:val="0"/>
                <w:bCs w:val="0"/>
                <w:sz w:val="20"/>
                <w:szCs w:val="20"/>
                <w:rtl/>
              </w:rPr>
              <w:t>6- ضریب تمیز (</w:t>
            </w:r>
            <w:r w:rsidRPr="000E33F1">
              <w:rPr>
                <w:rFonts w:cs="B Homa"/>
                <w:b w:val="0"/>
                <w:bCs w:val="0"/>
                <w:sz w:val="20"/>
                <w:szCs w:val="20"/>
              </w:rPr>
              <w:t>Distinction Coefficient</w:t>
            </w:r>
            <w:r w:rsidRPr="000E33F1">
              <w:rPr>
                <w:rFonts w:cs="B Homa" w:hint="cs"/>
                <w:b w:val="0"/>
                <w:bCs w:val="0"/>
                <w:sz w:val="20"/>
                <w:szCs w:val="20"/>
                <w:rtl/>
              </w:rPr>
              <w:t>):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>ضریب تمیز به بررسی قدرت سؤال از حیث تشخیص و تفکیک داوطلب قوی از ضعیف می‌پردازد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</w:rPr>
              <w:t>.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ضریب تمیز می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softHyphen/>
              <w:t>تواند عددی بین 1-</w:t>
            </w:r>
            <w:r w:rsidRPr="000E33F1">
              <w:rPr>
                <w:rFonts w:ascii="Cambria" w:hAnsi="Cambria" w:cs="Cambria" w:hint="cs"/>
                <w:b w:val="0"/>
                <w:bCs w:val="0"/>
                <w:sz w:val="20"/>
                <w:szCs w:val="20"/>
                <w:rtl/>
              </w:rPr>
              <w:t> 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تا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1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باشد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.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اگر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عدد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به‌ دست‌آمده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منفی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یا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صفر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باشد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بدین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معنی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ا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ست که افراد 27% پایین نسبت به افراد سطح بالا عملکرد بهتری داشته‌اند و این با کل آزمون همگن نمی‌باشد لذا بهتر است آن سؤال حذف شود یا نمره آن به سایر سؤالات داده شود در مقابل اگر ضریب تمیز سؤال به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1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  <w:rtl/>
              </w:rPr>
              <w:t xml:space="preserve"> نزدیک باشد آن سؤال در تمایز دادن بین داوطلبان خوب از بد به خوبی عمل کرده است</w:t>
            </w:r>
            <w:r w:rsidRPr="000E33F1">
              <w:rPr>
                <w:rFonts w:cs="B Mitra"/>
                <w:b w:val="0"/>
                <w:bCs w:val="0"/>
                <w:sz w:val="20"/>
                <w:szCs w:val="20"/>
              </w:rPr>
              <w:t>.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</w:p>
          <w:p w14:paraId="5D430086" w14:textId="77777777" w:rsidR="000E33F1" w:rsidRPr="00282879" w:rsidRDefault="000E33F1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 w:hint="cs"/>
                <w:color w:val="000000"/>
                <w:spacing w:val="-2"/>
                <w:sz w:val="22"/>
                <w:rtl/>
              </w:rPr>
            </w:pPr>
          </w:p>
        </w:tc>
      </w:tr>
      <w:tr w:rsidR="00D45664" w:rsidRPr="00FB03AF" w14:paraId="2066C394" w14:textId="77777777" w:rsidTr="000E33F1">
        <w:trPr>
          <w:trHeight w:hRule="exact" w:val="289"/>
          <w:jc w:val="center"/>
        </w:trPr>
        <w:tc>
          <w:tcPr>
            <w:tcW w:w="5000" w:type="pct"/>
            <w:gridSpan w:val="12"/>
            <w:shd w:val="clear" w:color="auto" w:fill="FFC5FF"/>
            <w:vAlign w:val="center"/>
          </w:tcPr>
          <w:p w14:paraId="68BC71CD" w14:textId="595C1771" w:rsidR="00D45664" w:rsidRPr="00282879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color w:val="000000"/>
                <w:spacing w:val="-2"/>
                <w:sz w:val="16"/>
                <w:szCs w:val="16"/>
                <w:rtl/>
              </w:rPr>
            </w:pPr>
            <w:r w:rsidRPr="00282879">
              <w:rPr>
                <w:rFonts w:ascii="Microsoft Sans Serif" w:eastAsia="Microsoft Sans Serif" w:hAnsi="Microsoft Sans Serif" w:cs="B Mitra" w:hint="cs"/>
                <w:color w:val="000000"/>
                <w:spacing w:val="-2"/>
                <w:sz w:val="22"/>
                <w:rtl/>
              </w:rPr>
              <w:t xml:space="preserve">جدول شماره 1: مقادیر مربوط به تحلیل کلی آزمونهای پایان ترم </w:t>
            </w:r>
            <w:r>
              <w:rPr>
                <w:rFonts w:ascii="Microsoft Sans Serif" w:eastAsia="Microsoft Sans Serif" w:hAnsi="Microsoft Sans Serif" w:cs="B Mitra" w:hint="cs"/>
                <w:color w:val="000000"/>
                <w:spacing w:val="-2"/>
                <w:sz w:val="22"/>
                <w:rtl/>
              </w:rPr>
              <w:t xml:space="preserve"> رشته</w:t>
            </w:r>
            <w:r w:rsidR="00F4443A">
              <w:rPr>
                <w:rFonts w:ascii="Microsoft Sans Serif" w:eastAsia="Microsoft Sans Serif" w:hAnsi="Microsoft Sans Serif" w:cs="B Mitra"/>
                <w:color w:val="000000"/>
                <w:spacing w:val="-2"/>
                <w:sz w:val="22"/>
              </w:rPr>
              <w:t xml:space="preserve">    </w:t>
            </w:r>
            <w:r w:rsidR="00430F36" w:rsidRPr="006A2499">
              <w:rPr>
                <w:rFonts w:ascii="Microsoft Sans Serif" w:eastAsia="Microsoft Sans Serif" w:hAnsi="Microsoft Sans Serif" w:cs="B Mitra" w:hint="cs"/>
                <w:color w:val="0000FF"/>
                <w:spacing w:val="-2"/>
                <w:sz w:val="22"/>
                <w:rtl/>
              </w:rPr>
              <w:t xml:space="preserve"> </w:t>
            </w:r>
            <w:r w:rsidR="006A2499">
              <w:rPr>
                <w:rFonts w:ascii="Microsoft Sans Serif" w:eastAsia="Microsoft Sans Serif" w:hAnsi="Microsoft Sans Serif" w:cs="B Mitra" w:hint="cs"/>
                <w:color w:val="0000FF"/>
                <w:spacing w:val="-2"/>
                <w:sz w:val="22"/>
                <w:rtl/>
              </w:rPr>
              <w:t xml:space="preserve"> </w:t>
            </w:r>
            <w:r w:rsidR="00F4443A">
              <w:rPr>
                <w:rFonts w:ascii="Microsoft Sans Serif" w:eastAsia="Microsoft Sans Serif" w:hAnsi="Microsoft Sans Serif" w:cs="B Mitra"/>
                <w:color w:val="0000FF"/>
                <w:spacing w:val="-2"/>
                <w:sz w:val="22"/>
              </w:rPr>
              <w:t xml:space="preserve"> </w:t>
            </w:r>
            <w:r w:rsidR="00911613">
              <w:rPr>
                <w:rFonts w:ascii="Microsoft Sans Serif" w:eastAsia="Microsoft Sans Serif" w:hAnsi="Microsoft Sans Serif" w:cs="B Mitra" w:hint="cs"/>
                <w:color w:val="000000"/>
                <w:spacing w:val="-2"/>
                <w:sz w:val="22"/>
                <w:rtl/>
              </w:rPr>
              <w:t xml:space="preserve">سال تحصیلی </w:t>
            </w:r>
            <w:r w:rsidR="00F4443A">
              <w:rPr>
                <w:rFonts w:ascii="Microsoft Sans Serif" w:eastAsia="Microsoft Sans Serif" w:hAnsi="Microsoft Sans Serif" w:cs="B Mitra"/>
                <w:color w:val="000000"/>
                <w:spacing w:val="-2"/>
                <w:sz w:val="22"/>
              </w:rPr>
              <w:t xml:space="preserve">   </w:t>
            </w:r>
          </w:p>
        </w:tc>
      </w:tr>
      <w:tr w:rsidR="00B21DCF" w:rsidRPr="00FB03AF" w14:paraId="2E1B42A3" w14:textId="77777777" w:rsidTr="000E33F1">
        <w:trPr>
          <w:trHeight w:hRule="exact" w:val="300"/>
          <w:jc w:val="center"/>
        </w:trPr>
        <w:tc>
          <w:tcPr>
            <w:tcW w:w="240" w:type="pct"/>
            <w:vMerge w:val="restart"/>
            <w:shd w:val="clear" w:color="auto" w:fill="FFC5FF"/>
            <w:vAlign w:val="center"/>
          </w:tcPr>
          <w:p w14:paraId="2169D325" w14:textId="77777777" w:rsidR="00D45664" w:rsidRPr="002F61B1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color w:val="000000"/>
                <w:spacing w:val="-2"/>
                <w:sz w:val="16"/>
                <w:szCs w:val="16"/>
                <w:rtl/>
              </w:rPr>
            </w:pPr>
            <w:r w:rsidRPr="002F61B1">
              <w:rPr>
                <w:rFonts w:ascii="Microsoft Sans Serif" w:eastAsia="Microsoft Sans Serif" w:hAnsi="Microsoft Sans Serif" w:cs="B Mitra" w:hint="cs"/>
                <w:color w:val="000000"/>
                <w:spacing w:val="-2"/>
                <w:sz w:val="16"/>
                <w:szCs w:val="16"/>
                <w:rtl/>
              </w:rPr>
              <w:t>ردیف</w:t>
            </w:r>
          </w:p>
        </w:tc>
        <w:tc>
          <w:tcPr>
            <w:tcW w:w="920" w:type="pct"/>
            <w:vMerge w:val="restart"/>
            <w:shd w:val="clear" w:color="auto" w:fill="FFC5FF"/>
            <w:vAlign w:val="center"/>
          </w:tcPr>
          <w:p w14:paraId="73D5E5C4" w14:textId="77777777" w:rsidR="00D45664" w:rsidRPr="002F61B1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color w:val="000000"/>
                <w:spacing w:val="-2"/>
                <w:sz w:val="16"/>
                <w:szCs w:val="16"/>
                <w:rtl/>
              </w:rPr>
            </w:pPr>
            <w:r w:rsidRPr="002F61B1">
              <w:rPr>
                <w:rFonts w:ascii="Microsoft Sans Serif" w:eastAsia="Microsoft Sans Serif" w:hAnsi="Microsoft Sans Serif" w:cs="B Mitra" w:hint="cs"/>
                <w:color w:val="000000"/>
                <w:spacing w:val="-2"/>
                <w:sz w:val="16"/>
                <w:szCs w:val="16"/>
                <w:rtl/>
              </w:rPr>
              <w:t>نام آزمون</w:t>
            </w:r>
          </w:p>
        </w:tc>
        <w:tc>
          <w:tcPr>
            <w:tcW w:w="557" w:type="pct"/>
            <w:vMerge w:val="restart"/>
            <w:shd w:val="clear" w:color="auto" w:fill="FFC5FF"/>
            <w:vAlign w:val="center"/>
          </w:tcPr>
          <w:p w14:paraId="6FDC7A4D" w14:textId="77777777" w:rsidR="00D45664" w:rsidRPr="002F61B1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color w:val="000000"/>
                <w:spacing w:val="-2"/>
                <w:sz w:val="16"/>
                <w:szCs w:val="16"/>
                <w:rtl/>
              </w:rPr>
            </w:pPr>
            <w:r w:rsidRPr="002F61B1">
              <w:rPr>
                <w:rFonts w:ascii="Microsoft Sans Serif" w:eastAsia="Microsoft Sans Serif" w:hAnsi="Microsoft Sans Serif" w:cs="B Mitra" w:hint="cs"/>
                <w:color w:val="000000"/>
                <w:spacing w:val="-2"/>
                <w:sz w:val="16"/>
                <w:szCs w:val="16"/>
                <w:rtl/>
              </w:rPr>
              <w:t>نام استاد</w:t>
            </w:r>
          </w:p>
        </w:tc>
        <w:tc>
          <w:tcPr>
            <w:tcW w:w="276" w:type="pct"/>
            <w:vMerge w:val="restart"/>
            <w:shd w:val="clear" w:color="auto" w:fill="FFC5FF"/>
            <w:vAlign w:val="center"/>
          </w:tcPr>
          <w:p w14:paraId="784CBD9A" w14:textId="77777777" w:rsidR="00D45664" w:rsidRPr="002F61B1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color w:val="000000"/>
                <w:spacing w:val="-2"/>
                <w:sz w:val="16"/>
                <w:szCs w:val="16"/>
                <w:rtl/>
              </w:rPr>
            </w:pPr>
            <w:r w:rsidRPr="002F61B1">
              <w:rPr>
                <w:rFonts w:ascii="Microsoft Sans Serif" w:eastAsia="Microsoft Sans Serif" w:hAnsi="Microsoft Sans Serif" w:cs="B Mitra" w:hint="cs"/>
                <w:color w:val="000000"/>
                <w:spacing w:val="-2"/>
                <w:sz w:val="16"/>
                <w:szCs w:val="16"/>
                <w:rtl/>
              </w:rPr>
              <w:t>سؤالات</w:t>
            </w:r>
          </w:p>
        </w:tc>
        <w:tc>
          <w:tcPr>
            <w:tcW w:w="379" w:type="pct"/>
            <w:vMerge w:val="restart"/>
            <w:shd w:val="clear" w:color="auto" w:fill="FFC5FF"/>
            <w:vAlign w:val="center"/>
          </w:tcPr>
          <w:p w14:paraId="3312B0DC" w14:textId="77777777" w:rsidR="00D45664" w:rsidRPr="002F61B1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color w:val="000000"/>
                <w:spacing w:val="-2"/>
                <w:sz w:val="16"/>
                <w:szCs w:val="16"/>
                <w:rtl/>
              </w:rPr>
            </w:pPr>
            <w:r w:rsidRPr="002F61B1">
              <w:rPr>
                <w:rFonts w:ascii="Microsoft Sans Serif" w:eastAsia="Microsoft Sans Serif" w:hAnsi="Microsoft Sans Serif" w:cs="B Mitra" w:hint="cs"/>
                <w:color w:val="000000"/>
                <w:spacing w:val="-2"/>
                <w:sz w:val="16"/>
                <w:szCs w:val="16"/>
                <w:rtl/>
              </w:rPr>
              <w:t>شرکت‌کننده</w:t>
            </w:r>
          </w:p>
        </w:tc>
        <w:tc>
          <w:tcPr>
            <w:tcW w:w="273" w:type="pct"/>
            <w:vMerge w:val="restart"/>
            <w:shd w:val="clear" w:color="auto" w:fill="FFC5FF"/>
            <w:vAlign w:val="center"/>
          </w:tcPr>
          <w:p w14:paraId="6F17C1C2" w14:textId="77777777" w:rsidR="00D45664" w:rsidRPr="002F61B1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color w:val="000000"/>
                <w:spacing w:val="-2"/>
                <w:sz w:val="16"/>
                <w:szCs w:val="16"/>
                <w:rtl/>
              </w:rPr>
            </w:pPr>
            <w:r w:rsidRPr="002F61B1">
              <w:rPr>
                <w:rFonts w:ascii="Microsoft Sans Serif" w:eastAsia="Microsoft Sans Serif" w:hAnsi="Microsoft Sans Serif" w:cs="B Mitra" w:hint="cs"/>
                <w:color w:val="000000"/>
                <w:spacing w:val="-2"/>
                <w:sz w:val="16"/>
                <w:szCs w:val="16"/>
                <w:rtl/>
              </w:rPr>
              <w:t>میانگین نمرات</w:t>
            </w:r>
          </w:p>
        </w:tc>
        <w:tc>
          <w:tcPr>
            <w:tcW w:w="265" w:type="pct"/>
            <w:vMerge w:val="restart"/>
            <w:shd w:val="clear" w:color="auto" w:fill="FFC5FF"/>
            <w:vAlign w:val="center"/>
          </w:tcPr>
          <w:p w14:paraId="7D712782" w14:textId="77777777" w:rsidR="00D45664" w:rsidRPr="002F61B1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color w:val="000000"/>
                <w:spacing w:val="-2"/>
                <w:sz w:val="16"/>
                <w:szCs w:val="16"/>
                <w:rtl/>
              </w:rPr>
            </w:pPr>
            <w:r w:rsidRPr="002F61B1">
              <w:rPr>
                <w:rFonts w:ascii="Microsoft Sans Serif" w:eastAsia="Microsoft Sans Serif" w:hAnsi="Microsoft Sans Serif" w:cs="B Mitra" w:hint="cs"/>
                <w:color w:val="000000"/>
                <w:spacing w:val="-2"/>
                <w:sz w:val="16"/>
                <w:szCs w:val="16"/>
                <w:rtl/>
              </w:rPr>
              <w:t>انحراف معیار</w:t>
            </w:r>
          </w:p>
        </w:tc>
        <w:tc>
          <w:tcPr>
            <w:tcW w:w="687" w:type="pct"/>
            <w:vMerge w:val="restart"/>
            <w:shd w:val="clear" w:color="auto" w:fill="FFC5FF"/>
            <w:vAlign w:val="center"/>
          </w:tcPr>
          <w:p w14:paraId="7905A620" w14:textId="77777777" w:rsidR="00D45664" w:rsidRPr="00C534BD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FF"/>
                <w:spacing w:val="-2"/>
                <w:sz w:val="18"/>
                <w:szCs w:val="18"/>
                <w:rtl/>
              </w:rPr>
            </w:pPr>
            <w:r w:rsidRPr="00C534BD">
              <w:rPr>
                <w:rFonts w:ascii="Microsoft Sans Serif" w:eastAsia="Microsoft Sans Serif" w:hAnsi="Microsoft Sans Serif" w:cs="B Mitra"/>
                <w:b w:val="0"/>
                <w:bCs w:val="0"/>
                <w:color w:val="0000FF"/>
                <w:spacing w:val="-2"/>
                <w:sz w:val="18"/>
                <w:szCs w:val="18"/>
              </w:rPr>
              <w:t>P</w:t>
            </w:r>
            <w:r w:rsidRPr="00C534BD">
              <w:rPr>
                <w:rFonts w:ascii="Microsoft Sans Serif" w:eastAsia="Microsoft Sans Serif" w:hAnsi="Microsoft Sans Serif" w:cs="B Mitra" w:hint="cs"/>
                <w:b w:val="0"/>
                <w:bCs w:val="0"/>
                <w:color w:val="0000FF"/>
                <w:spacing w:val="-2"/>
                <w:sz w:val="18"/>
                <w:szCs w:val="18"/>
                <w:rtl/>
              </w:rPr>
              <w:t xml:space="preserve"> ضریب دشورای</w:t>
            </w:r>
          </w:p>
          <w:p w14:paraId="68C31C39" w14:textId="77777777" w:rsidR="00D45664" w:rsidRPr="00C534BD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FF"/>
                <w:spacing w:val="-2"/>
                <w:sz w:val="18"/>
                <w:szCs w:val="18"/>
                <w:rtl/>
              </w:rPr>
            </w:pPr>
            <w:r w:rsidRPr="00C534BD">
              <w:rPr>
                <w:rFonts w:ascii="Microsoft Sans Serif" w:eastAsia="Microsoft Sans Serif" w:hAnsi="Microsoft Sans Serif" w:cs="B Mitra" w:hint="cs"/>
                <w:b w:val="0"/>
                <w:bCs w:val="0"/>
                <w:color w:val="0000FF"/>
                <w:spacing w:val="-2"/>
                <w:sz w:val="18"/>
                <w:szCs w:val="18"/>
                <w:rtl/>
              </w:rPr>
              <w:t>29/0 -0 : سخت و نامناسب</w:t>
            </w:r>
          </w:p>
          <w:p w14:paraId="201EA7A0" w14:textId="77777777" w:rsidR="00D45664" w:rsidRPr="00C534BD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FF"/>
                <w:spacing w:val="-2"/>
                <w:sz w:val="18"/>
                <w:szCs w:val="18"/>
                <w:rtl/>
              </w:rPr>
            </w:pPr>
            <w:r w:rsidRPr="00C534BD">
              <w:rPr>
                <w:rFonts w:ascii="Microsoft Sans Serif" w:eastAsia="Microsoft Sans Serif" w:hAnsi="Microsoft Sans Serif" w:cs="B Mitra" w:hint="cs"/>
                <w:b w:val="0"/>
                <w:bCs w:val="0"/>
                <w:color w:val="0000FF"/>
                <w:spacing w:val="-2"/>
                <w:sz w:val="18"/>
                <w:szCs w:val="18"/>
                <w:rtl/>
              </w:rPr>
              <w:t>70/0- 30/0 : مناسب</w:t>
            </w:r>
          </w:p>
          <w:p w14:paraId="531174B3" w14:textId="77777777" w:rsidR="00D45664" w:rsidRPr="00C534BD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FF"/>
                <w:spacing w:val="-2"/>
                <w:sz w:val="18"/>
                <w:szCs w:val="18"/>
              </w:rPr>
            </w:pPr>
            <w:r w:rsidRPr="00C534BD">
              <w:rPr>
                <w:rFonts w:ascii="Microsoft Sans Serif" w:eastAsia="Microsoft Sans Serif" w:hAnsi="Microsoft Sans Serif" w:cs="B Mitra" w:hint="cs"/>
                <w:b w:val="0"/>
                <w:bCs w:val="0"/>
                <w:color w:val="0000FF"/>
                <w:spacing w:val="-2"/>
                <w:sz w:val="18"/>
                <w:szCs w:val="18"/>
                <w:rtl/>
              </w:rPr>
              <w:t>71/0- 1 : آسان و نامناسب</w:t>
            </w:r>
          </w:p>
        </w:tc>
        <w:tc>
          <w:tcPr>
            <w:tcW w:w="772" w:type="pct"/>
            <w:vMerge w:val="restart"/>
            <w:shd w:val="clear" w:color="auto" w:fill="FFC5FF"/>
            <w:vAlign w:val="center"/>
          </w:tcPr>
          <w:p w14:paraId="5FB6CD1E" w14:textId="77777777" w:rsidR="00D45664" w:rsidRPr="00C534BD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FF"/>
                <w:spacing w:val="-2"/>
                <w:sz w:val="18"/>
                <w:szCs w:val="18"/>
                <w:rtl/>
              </w:rPr>
            </w:pPr>
            <w:r w:rsidRPr="00C534BD">
              <w:rPr>
                <w:rFonts w:ascii="Microsoft Sans Serif" w:eastAsia="Microsoft Sans Serif" w:hAnsi="Microsoft Sans Serif" w:cs="B Mitra"/>
                <w:b w:val="0"/>
                <w:bCs w:val="0"/>
                <w:color w:val="0000FF"/>
                <w:spacing w:val="-2"/>
                <w:sz w:val="18"/>
                <w:szCs w:val="18"/>
              </w:rPr>
              <w:t>d</w:t>
            </w:r>
            <w:r w:rsidRPr="00C534BD">
              <w:rPr>
                <w:rFonts w:ascii="Microsoft Sans Serif" w:eastAsia="Microsoft Sans Serif" w:hAnsi="Microsoft Sans Serif" w:cs="B Mitra" w:hint="cs"/>
                <w:b w:val="0"/>
                <w:bCs w:val="0"/>
                <w:color w:val="0000FF"/>
                <w:spacing w:val="-2"/>
                <w:sz w:val="18"/>
                <w:szCs w:val="18"/>
                <w:rtl/>
              </w:rPr>
              <w:t xml:space="preserve"> ضریب</w:t>
            </w:r>
            <w:r w:rsidRPr="00C534BD">
              <w:rPr>
                <w:rFonts w:ascii="Microsoft Sans Serif" w:eastAsia="Microsoft Sans Serif" w:hAnsi="Microsoft Sans Serif" w:cs="B Mitra"/>
                <w:b w:val="0"/>
                <w:bCs w:val="0"/>
                <w:color w:val="0000FF"/>
                <w:spacing w:val="-2"/>
                <w:sz w:val="18"/>
                <w:szCs w:val="18"/>
              </w:rPr>
              <w:t xml:space="preserve"> </w:t>
            </w:r>
            <w:r w:rsidRPr="00C534BD">
              <w:rPr>
                <w:rFonts w:ascii="Microsoft Sans Serif" w:eastAsia="Microsoft Sans Serif" w:hAnsi="Microsoft Sans Serif" w:cs="B Mitra"/>
                <w:b w:val="0"/>
                <w:bCs w:val="0"/>
                <w:color w:val="0000FF"/>
                <w:spacing w:val="-2"/>
                <w:sz w:val="18"/>
                <w:szCs w:val="18"/>
                <w:rtl/>
              </w:rPr>
              <w:t>تمیز</w:t>
            </w:r>
          </w:p>
          <w:p w14:paraId="02E7ECCA" w14:textId="77777777" w:rsidR="00D45664" w:rsidRPr="00C534BD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FF"/>
                <w:spacing w:val="-2"/>
                <w:sz w:val="18"/>
                <w:szCs w:val="18"/>
                <w:rtl/>
              </w:rPr>
            </w:pPr>
            <w:r w:rsidRPr="00C534BD">
              <w:rPr>
                <w:rFonts w:ascii="Microsoft Sans Serif" w:eastAsia="Microsoft Sans Serif" w:hAnsi="Microsoft Sans Serif" w:cs="B Mitra" w:hint="cs"/>
                <w:b w:val="0"/>
                <w:bCs w:val="0"/>
                <w:color w:val="0000FF"/>
                <w:spacing w:val="-2"/>
                <w:sz w:val="18"/>
                <w:szCs w:val="18"/>
                <w:rtl/>
              </w:rPr>
              <w:t>4/0</w:t>
            </w:r>
            <w:r w:rsidRPr="00C534BD">
              <w:rPr>
                <w:rFonts w:ascii="Microsoft Sans Serif" w:eastAsia="Microsoft Sans Serif" w:hAnsi="Microsoft Sans Serif" w:cs="B Mitra"/>
                <w:b w:val="0"/>
                <w:bCs w:val="0"/>
                <w:color w:val="0000FF"/>
                <w:spacing w:val="-2"/>
                <w:sz w:val="18"/>
                <w:szCs w:val="18"/>
              </w:rPr>
              <w:t xml:space="preserve">&gt; </w:t>
            </w:r>
            <w:r w:rsidRPr="00C534BD">
              <w:rPr>
                <w:rFonts w:ascii="Microsoft Sans Serif" w:eastAsia="Microsoft Sans Serif" w:hAnsi="Microsoft Sans Serif" w:cs="B Mitra" w:hint="cs"/>
                <w:b w:val="0"/>
                <w:bCs w:val="0"/>
                <w:color w:val="0000FF"/>
                <w:spacing w:val="-2"/>
                <w:sz w:val="18"/>
                <w:szCs w:val="18"/>
                <w:rtl/>
              </w:rPr>
              <w:t xml:space="preserve"> سؤالات مناسب و خوب</w:t>
            </w:r>
          </w:p>
          <w:p w14:paraId="1673C2A6" w14:textId="77777777" w:rsidR="00D45664" w:rsidRPr="00C534BD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FF"/>
                <w:spacing w:val="-2"/>
                <w:sz w:val="18"/>
                <w:szCs w:val="18"/>
                <w:rtl/>
              </w:rPr>
            </w:pPr>
            <w:r w:rsidRPr="00C534BD">
              <w:rPr>
                <w:rFonts w:ascii="Microsoft Sans Serif" w:eastAsia="Microsoft Sans Serif" w:hAnsi="Microsoft Sans Serif" w:cs="B Mitra" w:hint="cs"/>
                <w:b w:val="0"/>
                <w:bCs w:val="0"/>
                <w:color w:val="0000FF"/>
                <w:spacing w:val="-2"/>
                <w:sz w:val="18"/>
                <w:szCs w:val="18"/>
                <w:rtl/>
              </w:rPr>
              <w:t>39/0- 30/0  تقریبا خوب</w:t>
            </w:r>
          </w:p>
          <w:p w14:paraId="71FF15CC" w14:textId="77777777" w:rsidR="00D45664" w:rsidRPr="00C534BD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FF"/>
                <w:spacing w:val="-2"/>
                <w:sz w:val="18"/>
                <w:szCs w:val="18"/>
                <w:rtl/>
              </w:rPr>
            </w:pPr>
            <w:r w:rsidRPr="00C534BD">
              <w:rPr>
                <w:rFonts w:ascii="Microsoft Sans Serif" w:eastAsia="Microsoft Sans Serif" w:hAnsi="Microsoft Sans Serif" w:cs="B Mitra" w:hint="cs"/>
                <w:b w:val="0"/>
                <w:bCs w:val="0"/>
                <w:color w:val="0000FF"/>
                <w:spacing w:val="-2"/>
                <w:sz w:val="18"/>
                <w:szCs w:val="18"/>
                <w:rtl/>
              </w:rPr>
              <w:t>29/0- 20/0 نیاز به تجدیدنظر</w:t>
            </w:r>
          </w:p>
          <w:p w14:paraId="61F42C7E" w14:textId="77777777" w:rsidR="00D45664" w:rsidRPr="00C534BD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FF"/>
                <w:spacing w:val="-2"/>
                <w:sz w:val="18"/>
                <w:szCs w:val="18"/>
              </w:rPr>
            </w:pPr>
            <w:r w:rsidRPr="00A9096E">
              <w:rPr>
                <w:rFonts w:ascii="Microsoft Sans Serif" w:eastAsia="Microsoft Sans Serif" w:hAnsi="Microsoft Sans Serif" w:cs="B Mitra" w:hint="cs"/>
                <w:color w:val="0000FF"/>
                <w:spacing w:val="-2"/>
                <w:sz w:val="18"/>
                <w:szCs w:val="18"/>
                <w:rtl/>
              </w:rPr>
              <w:t>&gt;</w:t>
            </w:r>
            <w:r w:rsidRPr="00C534BD">
              <w:rPr>
                <w:rFonts w:ascii="Microsoft Sans Serif" w:eastAsia="Microsoft Sans Serif" w:hAnsi="Microsoft Sans Serif" w:cs="B Mitra" w:hint="cs"/>
                <w:b w:val="0"/>
                <w:bCs w:val="0"/>
                <w:color w:val="0000FF"/>
                <w:spacing w:val="-2"/>
                <w:sz w:val="18"/>
                <w:szCs w:val="18"/>
                <w:rtl/>
              </w:rPr>
              <w:t xml:space="preserve"> 19/0 سؤالات ضعیف</w:t>
            </w:r>
          </w:p>
        </w:tc>
        <w:tc>
          <w:tcPr>
            <w:tcW w:w="631" w:type="pct"/>
            <w:gridSpan w:val="3"/>
            <w:tcBorders>
              <w:bottom w:val="single" w:sz="6" w:space="0" w:color="auto"/>
            </w:tcBorders>
            <w:shd w:val="clear" w:color="auto" w:fill="FFC5FF"/>
            <w:vAlign w:val="center"/>
          </w:tcPr>
          <w:p w14:paraId="6F5BC180" w14:textId="77777777" w:rsidR="00D45664" w:rsidRPr="002F61B1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00"/>
                <w:spacing w:val="-2"/>
                <w:sz w:val="16"/>
                <w:szCs w:val="16"/>
                <w:rtl/>
              </w:rPr>
            </w:pPr>
            <w:r w:rsidRPr="002F61B1">
              <w:rPr>
                <w:rFonts w:ascii="Microsoft Sans Serif" w:eastAsia="Microsoft Sans Serif" w:hAnsi="Microsoft Sans Serif" w:cs="B Mitra" w:hint="cs"/>
                <w:b w:val="0"/>
                <w:bCs w:val="0"/>
                <w:color w:val="000000"/>
                <w:spacing w:val="-2"/>
                <w:sz w:val="16"/>
                <w:szCs w:val="16"/>
                <w:rtl/>
              </w:rPr>
              <w:t>وضعیت کلی سؤالات</w:t>
            </w:r>
          </w:p>
        </w:tc>
      </w:tr>
      <w:tr w:rsidR="00B21DCF" w:rsidRPr="00FB03AF" w14:paraId="2F7778AF" w14:textId="77777777" w:rsidTr="000E33F1">
        <w:trPr>
          <w:trHeight w:hRule="exact" w:val="753"/>
          <w:jc w:val="center"/>
        </w:trPr>
        <w:tc>
          <w:tcPr>
            <w:tcW w:w="240" w:type="pct"/>
            <w:vMerge/>
            <w:shd w:val="clear" w:color="auto" w:fill="FFC5FF"/>
            <w:vAlign w:val="center"/>
          </w:tcPr>
          <w:p w14:paraId="66D839DC" w14:textId="77777777" w:rsidR="00D45664" w:rsidRPr="002F61B1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920" w:type="pct"/>
            <w:vMerge/>
            <w:shd w:val="clear" w:color="auto" w:fill="FFC5FF"/>
            <w:vAlign w:val="center"/>
          </w:tcPr>
          <w:p w14:paraId="1030942D" w14:textId="77777777" w:rsidR="00D45664" w:rsidRPr="002F61B1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557" w:type="pct"/>
            <w:vMerge/>
            <w:shd w:val="clear" w:color="auto" w:fill="FFC5FF"/>
          </w:tcPr>
          <w:p w14:paraId="32B1415D" w14:textId="77777777" w:rsidR="00D45664" w:rsidRPr="002F61B1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276" w:type="pct"/>
            <w:vMerge/>
            <w:shd w:val="clear" w:color="auto" w:fill="FFC5FF"/>
            <w:vAlign w:val="center"/>
          </w:tcPr>
          <w:p w14:paraId="55255D68" w14:textId="77777777" w:rsidR="00D45664" w:rsidRPr="002F61B1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379" w:type="pct"/>
            <w:vMerge/>
            <w:shd w:val="clear" w:color="auto" w:fill="FFC5FF"/>
            <w:vAlign w:val="center"/>
          </w:tcPr>
          <w:p w14:paraId="157D49B5" w14:textId="77777777" w:rsidR="00D45664" w:rsidRPr="002F61B1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273" w:type="pct"/>
            <w:vMerge/>
            <w:shd w:val="clear" w:color="auto" w:fill="FFC5FF"/>
            <w:vAlign w:val="center"/>
          </w:tcPr>
          <w:p w14:paraId="02815FF4" w14:textId="77777777" w:rsidR="00D45664" w:rsidRPr="002F61B1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265" w:type="pct"/>
            <w:vMerge/>
            <w:shd w:val="clear" w:color="auto" w:fill="FFC5FF"/>
            <w:vAlign w:val="center"/>
          </w:tcPr>
          <w:p w14:paraId="384AB3C9" w14:textId="77777777" w:rsidR="00D45664" w:rsidRPr="002F61B1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687" w:type="pct"/>
            <w:vMerge/>
            <w:shd w:val="clear" w:color="auto" w:fill="FFC5FF"/>
            <w:vAlign w:val="center"/>
          </w:tcPr>
          <w:p w14:paraId="24DFFCF1" w14:textId="77777777" w:rsidR="00D45664" w:rsidRPr="002F61B1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72" w:type="pct"/>
            <w:vMerge/>
            <w:shd w:val="clear" w:color="auto" w:fill="FFC5FF"/>
            <w:vAlign w:val="center"/>
          </w:tcPr>
          <w:p w14:paraId="3FF768A4" w14:textId="77777777" w:rsidR="00D45664" w:rsidRPr="002F61B1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91" w:type="pct"/>
            <w:tcBorders>
              <w:bottom w:val="single" w:sz="6" w:space="0" w:color="auto"/>
            </w:tcBorders>
            <w:shd w:val="clear" w:color="auto" w:fill="FFC5FF"/>
            <w:vAlign w:val="center"/>
          </w:tcPr>
          <w:p w14:paraId="1176332C" w14:textId="77777777" w:rsidR="00D45664" w:rsidRPr="002F61B1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00"/>
                <w:spacing w:val="-2"/>
                <w:sz w:val="16"/>
                <w:szCs w:val="16"/>
              </w:rPr>
            </w:pPr>
            <w:r w:rsidRPr="002F61B1">
              <w:rPr>
                <w:rFonts w:ascii="Microsoft Sans Serif" w:eastAsia="Microsoft Sans Serif" w:hAnsi="Microsoft Sans Serif" w:cs="B Mitra" w:hint="cs"/>
                <w:b w:val="0"/>
                <w:bCs w:val="0"/>
                <w:color w:val="000000"/>
                <w:spacing w:val="-2"/>
                <w:sz w:val="16"/>
                <w:szCs w:val="16"/>
                <w:rtl/>
              </w:rPr>
              <w:t>آسان</w:t>
            </w:r>
          </w:p>
        </w:tc>
        <w:tc>
          <w:tcPr>
            <w:tcW w:w="225" w:type="pct"/>
            <w:shd w:val="clear" w:color="auto" w:fill="FFC5FF"/>
            <w:vAlign w:val="center"/>
          </w:tcPr>
          <w:p w14:paraId="7E95DF6B" w14:textId="77777777" w:rsidR="00D45664" w:rsidRPr="002F61B1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00"/>
                <w:spacing w:val="-2"/>
                <w:sz w:val="16"/>
                <w:szCs w:val="16"/>
                <w:rtl/>
              </w:rPr>
            </w:pPr>
            <w:r w:rsidRPr="002F61B1">
              <w:rPr>
                <w:rFonts w:ascii="Microsoft Sans Serif" w:eastAsia="Microsoft Sans Serif" w:hAnsi="Microsoft Sans Serif" w:cs="B Mitra" w:hint="cs"/>
                <w:b w:val="0"/>
                <w:bCs w:val="0"/>
                <w:color w:val="000000"/>
                <w:spacing w:val="-2"/>
                <w:sz w:val="16"/>
                <w:szCs w:val="16"/>
                <w:rtl/>
              </w:rPr>
              <w:t>مناسب</w:t>
            </w:r>
          </w:p>
        </w:tc>
        <w:tc>
          <w:tcPr>
            <w:tcW w:w="215" w:type="pct"/>
            <w:shd w:val="clear" w:color="auto" w:fill="FFC5FF"/>
            <w:vAlign w:val="center"/>
          </w:tcPr>
          <w:p w14:paraId="56A9142A" w14:textId="77777777" w:rsidR="00D45664" w:rsidRPr="002F61B1" w:rsidRDefault="00D45664" w:rsidP="00E92B68">
            <w:pPr>
              <w:bidi/>
              <w:spacing w:line="180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color w:val="000000"/>
                <w:spacing w:val="-2"/>
                <w:sz w:val="16"/>
                <w:szCs w:val="16"/>
                <w:rtl/>
              </w:rPr>
            </w:pPr>
            <w:r w:rsidRPr="002F61B1">
              <w:rPr>
                <w:rFonts w:ascii="Microsoft Sans Serif" w:eastAsia="Microsoft Sans Serif" w:hAnsi="Microsoft Sans Serif" w:cs="B Mitra" w:hint="cs"/>
                <w:b w:val="0"/>
                <w:bCs w:val="0"/>
                <w:color w:val="000000"/>
                <w:spacing w:val="-2"/>
                <w:sz w:val="16"/>
                <w:szCs w:val="16"/>
                <w:rtl/>
              </w:rPr>
              <w:t>سخت</w:t>
            </w:r>
          </w:p>
        </w:tc>
      </w:tr>
      <w:tr w:rsidR="00B21DCF" w:rsidRPr="00FB03AF" w14:paraId="5F427559" w14:textId="77777777" w:rsidTr="000E33F1">
        <w:trPr>
          <w:trHeight w:hRule="exact" w:val="573"/>
          <w:jc w:val="center"/>
        </w:trPr>
        <w:tc>
          <w:tcPr>
            <w:tcW w:w="240" w:type="pct"/>
            <w:vAlign w:val="center"/>
          </w:tcPr>
          <w:p w14:paraId="155D9ADB" w14:textId="77777777" w:rsidR="00911613" w:rsidRPr="002F61B1" w:rsidRDefault="00911613" w:rsidP="00AC7B45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ind w:left="0" w:firstLine="0"/>
              <w:jc w:val="center"/>
              <w:rPr>
                <w:rFonts w:ascii="Times New Roman" w:eastAsia="Microsoft Sans Serif" w:hAnsi="Times New Roman" w:cs="B Mitra"/>
                <w:i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430A8FC3" w14:textId="24D57CCE" w:rsidR="00911613" w:rsidRPr="00F4443A" w:rsidRDefault="00911613" w:rsidP="00AC7B45">
            <w:pPr>
              <w:bidi/>
              <w:spacing w:line="276" w:lineRule="auto"/>
              <w:rPr>
                <w:rFonts w:ascii="Arial" w:eastAsia="Times New Roman" w:hAnsi="Arial" w:cs="B Mitra"/>
                <w:b w:val="0"/>
                <w:bCs w:val="0"/>
                <w:sz w:val="22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0739FB45" w14:textId="72F7BB33" w:rsidR="00911613" w:rsidRPr="00F4443A" w:rsidRDefault="00911613" w:rsidP="00AC7B45">
            <w:pPr>
              <w:bidi/>
              <w:spacing w:line="276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spacing w:val="-2"/>
                <w:sz w:val="2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566927DC" w14:textId="12CD8F1B" w:rsidR="00911613" w:rsidRPr="00F4443A" w:rsidRDefault="00911613" w:rsidP="00AC7B45">
            <w:pPr>
              <w:bidi/>
              <w:spacing w:line="276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spacing w:val="-2"/>
                <w:sz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1B2AF9B1" w14:textId="5225E4F6" w:rsidR="00911613" w:rsidRPr="00F4443A" w:rsidRDefault="00911613" w:rsidP="00AC7B45">
            <w:pPr>
              <w:bidi/>
              <w:spacing w:line="276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spacing w:val="-2"/>
                <w:sz w:val="2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5AB9BBD0" w14:textId="4A30EDF6" w:rsidR="00911613" w:rsidRPr="00F4443A" w:rsidRDefault="00911613" w:rsidP="00AC7B45">
            <w:pPr>
              <w:bidi/>
              <w:spacing w:line="276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spacing w:val="-2"/>
                <w:sz w:val="2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2670377" w14:textId="04624D02" w:rsidR="00911613" w:rsidRPr="00F4443A" w:rsidRDefault="00911613" w:rsidP="00AC7B45">
            <w:pPr>
              <w:bidi/>
              <w:spacing w:line="276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spacing w:val="-2"/>
                <w:sz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64FCAB18" w14:textId="4764E2EC" w:rsidR="00911613" w:rsidRPr="00F4443A" w:rsidRDefault="00911613" w:rsidP="00AC7B45">
            <w:pPr>
              <w:bidi/>
              <w:spacing w:line="276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spacing w:val="-2"/>
                <w:sz w:val="22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14:paraId="4C3CA0C5" w14:textId="5269FEE8" w:rsidR="00911613" w:rsidRPr="00F4443A" w:rsidRDefault="00911613" w:rsidP="00AC7B45">
            <w:pPr>
              <w:bidi/>
              <w:spacing w:line="276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spacing w:val="-2"/>
                <w:sz w:val="22"/>
              </w:rPr>
            </w:pPr>
          </w:p>
        </w:tc>
        <w:tc>
          <w:tcPr>
            <w:tcW w:w="19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CF0725E" w14:textId="4251AD16" w:rsidR="00911613" w:rsidRPr="00F4443A" w:rsidRDefault="00911613" w:rsidP="00AC7B45">
            <w:pPr>
              <w:bidi/>
              <w:spacing w:line="276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spacing w:val="-2"/>
                <w:sz w:val="22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3F6060F5" w14:textId="32A014FB" w:rsidR="00911613" w:rsidRPr="00F4443A" w:rsidRDefault="00911613" w:rsidP="00AC7B45">
            <w:pPr>
              <w:bidi/>
              <w:spacing w:line="276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spacing w:val="-2"/>
                <w:sz w:val="22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6F74648D" w14:textId="3CFC3593" w:rsidR="00911613" w:rsidRPr="00F4443A" w:rsidRDefault="00911613" w:rsidP="00AC7B45">
            <w:pPr>
              <w:bidi/>
              <w:spacing w:line="276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spacing w:val="-2"/>
                <w:sz w:val="22"/>
              </w:rPr>
            </w:pPr>
          </w:p>
        </w:tc>
      </w:tr>
      <w:tr w:rsidR="00B21DCF" w:rsidRPr="00FB03AF" w14:paraId="5C6E0C07" w14:textId="77777777" w:rsidTr="000E33F1">
        <w:trPr>
          <w:trHeight w:hRule="exact" w:val="433"/>
          <w:jc w:val="center"/>
        </w:trPr>
        <w:tc>
          <w:tcPr>
            <w:tcW w:w="240" w:type="pct"/>
            <w:vAlign w:val="center"/>
          </w:tcPr>
          <w:p w14:paraId="139CC88D" w14:textId="77777777" w:rsidR="00911613" w:rsidRPr="002F61B1" w:rsidRDefault="00911613" w:rsidP="00AC7B45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ind w:left="0" w:firstLine="0"/>
              <w:jc w:val="center"/>
              <w:rPr>
                <w:rFonts w:ascii="Times New Roman" w:eastAsia="Microsoft Sans Serif" w:hAnsi="Times New Roman" w:cs="B Mitra"/>
                <w:i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00C68E50" w14:textId="799A7160" w:rsidR="00911613" w:rsidRPr="00F4443A" w:rsidRDefault="00911613" w:rsidP="00AC7B45">
            <w:pPr>
              <w:bidi/>
              <w:spacing w:line="276" w:lineRule="auto"/>
              <w:rPr>
                <w:rFonts w:ascii="Arial" w:eastAsia="Times New Roman" w:hAnsi="Arial" w:cs="B Mitra"/>
                <w:b w:val="0"/>
                <w:bCs w:val="0"/>
                <w:sz w:val="22"/>
                <w:rtl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5C4E324E" w14:textId="2375CF32" w:rsidR="00911613" w:rsidRPr="00F4443A" w:rsidRDefault="00911613" w:rsidP="00AC7B45">
            <w:pPr>
              <w:bidi/>
              <w:spacing w:line="276" w:lineRule="auto"/>
              <w:jc w:val="center"/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3EECD0B9" w14:textId="4D111595" w:rsidR="00911613" w:rsidRPr="00F4443A" w:rsidRDefault="00911613" w:rsidP="00AC7B45">
            <w:pPr>
              <w:bidi/>
              <w:spacing w:line="276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spacing w:val="-2"/>
                <w:sz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1E102E36" w14:textId="03F79B65" w:rsidR="00911613" w:rsidRPr="00F4443A" w:rsidRDefault="00911613" w:rsidP="00AC7B45">
            <w:pPr>
              <w:bidi/>
              <w:spacing w:line="276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spacing w:val="-2"/>
                <w:sz w:val="2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6DC9A1C2" w14:textId="4C76C886" w:rsidR="00911613" w:rsidRPr="00F4443A" w:rsidRDefault="00911613" w:rsidP="00AC7B45">
            <w:pPr>
              <w:bidi/>
              <w:spacing w:line="276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spacing w:val="-2"/>
                <w:sz w:val="2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B4F8F01" w14:textId="28BF42EA" w:rsidR="00911613" w:rsidRPr="00F4443A" w:rsidRDefault="00911613" w:rsidP="00AC7B45">
            <w:pPr>
              <w:bidi/>
              <w:spacing w:line="276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spacing w:val="-2"/>
                <w:sz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662DF932" w14:textId="3014CB12" w:rsidR="00911613" w:rsidRPr="00F4443A" w:rsidRDefault="00911613" w:rsidP="00AC7B45">
            <w:pPr>
              <w:bidi/>
              <w:spacing w:line="276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spacing w:val="-2"/>
                <w:sz w:val="22"/>
                <w:rtl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14:paraId="0CBDD94B" w14:textId="150D08BC" w:rsidR="00911613" w:rsidRPr="00F4443A" w:rsidRDefault="00911613" w:rsidP="00AC7B45">
            <w:pPr>
              <w:bidi/>
              <w:spacing w:line="276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spacing w:val="-2"/>
                <w:sz w:val="22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A45DBD3" w14:textId="6DF2C218" w:rsidR="00911613" w:rsidRPr="00F4443A" w:rsidRDefault="00911613" w:rsidP="00AC7B45">
            <w:pPr>
              <w:bidi/>
              <w:spacing w:line="276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spacing w:val="-2"/>
                <w:sz w:val="22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150F15BB" w14:textId="7EF3E706" w:rsidR="00911613" w:rsidRPr="00F4443A" w:rsidRDefault="00911613" w:rsidP="00AC7B45">
            <w:pPr>
              <w:bidi/>
              <w:spacing w:line="276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spacing w:val="-2"/>
                <w:sz w:val="22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7EC165DF" w14:textId="2D21A641" w:rsidR="00911613" w:rsidRPr="00F4443A" w:rsidRDefault="00911613" w:rsidP="00AC7B45">
            <w:pPr>
              <w:bidi/>
              <w:spacing w:line="276" w:lineRule="auto"/>
              <w:jc w:val="center"/>
              <w:rPr>
                <w:rFonts w:ascii="Microsoft Sans Serif" w:eastAsia="Microsoft Sans Serif" w:hAnsi="Microsoft Sans Serif" w:cs="B Mitra"/>
                <w:b w:val="0"/>
                <w:bCs w:val="0"/>
                <w:spacing w:val="-2"/>
                <w:sz w:val="22"/>
              </w:rPr>
            </w:pPr>
          </w:p>
        </w:tc>
      </w:tr>
      <w:tr w:rsidR="000E33F1" w:rsidRPr="000E33F1" w14:paraId="5936B975" w14:textId="77777777" w:rsidTr="008F1DB7">
        <w:trPr>
          <w:trHeight w:hRule="exact" w:val="3593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585384D2" w14:textId="77777777" w:rsidR="008F1DB7" w:rsidRDefault="008F1DB7" w:rsidP="000E33F1">
            <w:pPr>
              <w:bidi/>
              <w:jc w:val="lowKashida"/>
              <w:rPr>
                <w:rFonts w:cs="B Mitra"/>
                <w:sz w:val="20"/>
                <w:szCs w:val="20"/>
                <w:rtl/>
              </w:rPr>
            </w:pPr>
          </w:p>
          <w:p w14:paraId="2083ABE4" w14:textId="1528C67E" w:rsidR="000E33F1" w:rsidRPr="000E33F1" w:rsidRDefault="000E33F1" w:rsidP="008F1DB7">
            <w:pPr>
              <w:bidi/>
              <w:jc w:val="lowKashida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0E33F1">
              <w:rPr>
                <w:rFonts w:cs="B Mitra" w:hint="cs"/>
                <w:sz w:val="20"/>
                <w:szCs w:val="20"/>
                <w:rtl/>
              </w:rPr>
              <w:t>توضیحات:</w:t>
            </w:r>
          </w:p>
          <w:p w14:paraId="766604CB" w14:textId="77777777" w:rsidR="000E33F1" w:rsidRPr="000E33F1" w:rsidRDefault="000E33F1" w:rsidP="000E33F1">
            <w:pPr>
              <w:bidi/>
              <w:jc w:val="lowKashida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0E33F1">
              <w:rPr>
                <w:rFonts w:cs="B Mitra" w:hint="cs"/>
                <w:sz w:val="20"/>
                <w:szCs w:val="20"/>
                <w:rtl/>
              </w:rPr>
              <w:t xml:space="preserve">    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 xml:space="preserve">تحلیل داده‌های حاصل از نتایج آزمونهای برگزار شده بیانگر آن است؛ بخشی از سؤالات طراحی شده توسط اساتید محترم  با توجه به شاخص‌های ضریب تمیز و درجه دشواری مناسب و هچنین از تناسب و توازن لازم در تعداد سؤالات آسان، مناسب و سخت برخوردار بوده که با </w:t>
            </w:r>
            <w:r w:rsidRPr="000E33F1">
              <w:rPr>
                <w:rFonts w:cs="B Mitra" w:hint="cs"/>
                <w:b w:val="0"/>
                <w:bCs w:val="0"/>
                <w:color w:val="00B050"/>
                <w:sz w:val="20"/>
                <w:szCs w:val="20"/>
                <w:rtl/>
              </w:rPr>
              <w:t xml:space="preserve">رنگ سبز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 xml:space="preserve">مشخص شده است. </w:t>
            </w:r>
          </w:p>
          <w:p w14:paraId="42D2DE13" w14:textId="77777777" w:rsidR="000E33F1" w:rsidRPr="000E33F1" w:rsidRDefault="000E33F1" w:rsidP="000E33F1">
            <w:pPr>
              <w:bidi/>
              <w:jc w:val="lowKashida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 xml:space="preserve">    دسته دوم مربوط به آن دسته آزمونهایی است که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u w:val="single"/>
                <w:rtl/>
              </w:rPr>
              <w:t xml:space="preserve"> به دلیل عدم رعایت توازن لازم در طراحی سؤالات (نرمال نبودن توزیع سؤالات) و یا طراحی گزینه‌های انحرافی نامناسب، دارای ضریب دشواری و یا ضریب تمیز  مناسب نمی‌باشند؛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 xml:space="preserve"> این سری از آزمونها با </w:t>
            </w:r>
            <w:r w:rsidRPr="000E33F1">
              <w:rPr>
                <w:rFonts w:cs="B Mitra" w:hint="cs"/>
                <w:b w:val="0"/>
                <w:bCs w:val="0"/>
                <w:color w:val="FF0000"/>
                <w:sz w:val="20"/>
                <w:szCs w:val="20"/>
                <w:rtl/>
              </w:rPr>
              <w:t xml:space="preserve">رنگ قرمز </w:t>
            </w: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مشخص است که نیازمند بازنگری و تجدید نظر در نوع سؤالات یا گزینه‌های پاسخ و انحرافی هر سؤال می باشد.</w:t>
            </w:r>
          </w:p>
          <w:p w14:paraId="2E9E6255" w14:textId="77777777" w:rsidR="000E33F1" w:rsidRPr="000E33F1" w:rsidRDefault="000E33F1" w:rsidP="000E33F1">
            <w:pPr>
              <w:bidi/>
              <w:jc w:val="lowKashida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 xml:space="preserve">    در ادامه توضیحاتی درباره معنا و مفهوم علائم ستاره* درج شده در کنار مقادیر ضریب دشواری و تمیز در جدول فوق ارائه شده است:</w:t>
            </w:r>
          </w:p>
          <w:p w14:paraId="52D1CD48" w14:textId="77777777" w:rsidR="000E33F1" w:rsidRPr="008F1DB7" w:rsidRDefault="000E33F1" w:rsidP="000E33F1">
            <w:pPr>
              <w:bidi/>
              <w:jc w:val="lowKashida"/>
              <w:rPr>
                <w:rFonts w:cs="B Mitra"/>
                <w:sz w:val="6"/>
                <w:szCs w:val="6"/>
                <w:rtl/>
              </w:rPr>
            </w:pPr>
          </w:p>
          <w:p w14:paraId="4F9A87CB" w14:textId="77777777" w:rsidR="000E33F1" w:rsidRPr="000E33F1" w:rsidRDefault="000E33F1" w:rsidP="000E33F1">
            <w:pPr>
              <w:bidi/>
              <w:jc w:val="lowKashida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* دروسی که سؤالات طراحی شده آن آسان و نامناسب هستند و پیشنهاد می‌شود مورد بازبینی و تجدید نظر قرار گیرد. به عبارت دیگر توازن در سؤالات آسان، مناسب و سخت رعایت نشده است. همچنین، در این گونه آزمون‌ها با توجه به میانگین نمرات کسب شده و انحراف معیار به دست آمده می‌توان به احتمال وجود تقلب در امتحان اذعان نمود.</w:t>
            </w:r>
          </w:p>
          <w:p w14:paraId="76584A5D" w14:textId="77777777" w:rsidR="000E33F1" w:rsidRPr="000E33F1" w:rsidRDefault="000E33F1" w:rsidP="000E33F1">
            <w:pPr>
              <w:bidi/>
              <w:jc w:val="lowKashida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** در این دروس ضریب تمیز بدست آمده اگر چه در حد قابل قبول است اما می‌توان با بررسی ساختار سؤال یا گزینه‌های انحرافی، قدرت تمیز آن افزایش یابد.</w:t>
            </w:r>
          </w:p>
          <w:p w14:paraId="3429C6E6" w14:textId="77777777" w:rsidR="000E33F1" w:rsidRPr="000E33F1" w:rsidRDefault="000E33F1" w:rsidP="000E33F1">
            <w:pPr>
              <w:bidi/>
              <w:jc w:val="lowKashida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0E33F1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*** دروسی که سؤالات طراحی شده آن از قدرت تشخیص لازم برای تمایز میان گروه دانشجویان قوی و ضعیف برخودار نیستند؛ دراین گونه از آزمونها، سؤالاتی که ضریب تمیز آنان زیر 20/0 قرارد دارد، بهتر است حذف شوند و سؤالات مناسب طراحی شود.</w:t>
            </w:r>
          </w:p>
          <w:p w14:paraId="05F8041A" w14:textId="77777777" w:rsidR="000E33F1" w:rsidRDefault="000E33F1" w:rsidP="000E33F1">
            <w:pPr>
              <w:bidi/>
              <w:jc w:val="lowKashida"/>
              <w:rPr>
                <w:rFonts w:cs="B Mitra"/>
                <w:sz w:val="20"/>
                <w:szCs w:val="20"/>
                <w:rtl/>
              </w:rPr>
            </w:pPr>
          </w:p>
          <w:p w14:paraId="2C7996CA" w14:textId="77777777" w:rsidR="000E33F1" w:rsidRPr="000E33F1" w:rsidRDefault="000E33F1" w:rsidP="000E33F1">
            <w:pPr>
              <w:bidi/>
              <w:jc w:val="lowKashida"/>
              <w:rPr>
                <w:rFonts w:cs="B Mitra"/>
                <w:sz w:val="20"/>
                <w:szCs w:val="20"/>
                <w:rtl/>
              </w:rPr>
            </w:pPr>
          </w:p>
          <w:p w14:paraId="558B39D6" w14:textId="77777777" w:rsidR="000E33F1" w:rsidRPr="000E33F1" w:rsidRDefault="000E33F1" w:rsidP="000E33F1">
            <w:pPr>
              <w:bidi/>
              <w:spacing w:line="276" w:lineRule="auto"/>
              <w:rPr>
                <w:rFonts w:ascii="Microsoft Sans Serif" w:eastAsia="Microsoft Sans Serif" w:hAnsi="Microsoft Sans Serif" w:cs="B Mitra"/>
                <w:b w:val="0"/>
                <w:bCs w:val="0"/>
                <w:spacing w:val="-2"/>
                <w:sz w:val="20"/>
                <w:szCs w:val="20"/>
              </w:rPr>
            </w:pPr>
          </w:p>
        </w:tc>
      </w:tr>
    </w:tbl>
    <w:p w14:paraId="71FB483C" w14:textId="500F0BC6" w:rsidR="00AC7B45" w:rsidRPr="000E33F1" w:rsidRDefault="00AC7B45" w:rsidP="00AC7B45">
      <w:pPr>
        <w:bidi/>
        <w:rPr>
          <w:sz w:val="20"/>
          <w:szCs w:val="20"/>
          <w:rtl/>
        </w:rPr>
      </w:pPr>
    </w:p>
    <w:sectPr w:rsidR="00AC7B45" w:rsidRPr="000E33F1" w:rsidSect="000E33F1">
      <w:pgSz w:w="12240" w:h="15840"/>
      <w:pgMar w:top="1418" w:right="1440" w:bottom="1134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68324" w14:textId="77777777" w:rsidR="00762952" w:rsidRDefault="00762952" w:rsidP="000976B4">
      <w:r>
        <w:separator/>
      </w:r>
    </w:p>
  </w:endnote>
  <w:endnote w:type="continuationSeparator" w:id="0">
    <w:p w14:paraId="5AA5D50A" w14:textId="77777777" w:rsidR="00762952" w:rsidRDefault="00762952" w:rsidP="0009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A58D654-4499-4F8D-B309-153104F45D22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413C3459-7E82-443B-8D78-6121748CD193}"/>
    <w:embedBold r:id="rId3" w:fontKey="{3FA21D3E-B8D5-4308-84ED-AFDE8172B0D6}"/>
  </w:font>
  <w:font w:name="BLotus">
    <w:altName w:val="Times New Roman"/>
    <w:panose1 w:val="00000000000000000000"/>
    <w:charset w:val="00"/>
    <w:family w:val="roman"/>
    <w:notTrueType/>
    <w:pitch w:val="default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F776B934-37F8-4E38-A466-D4488D7A4BE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5" w:subsetted="1" w:fontKey="{8E9F6CBF-1D54-41AE-8715-9ADA68479F61}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  <w:embedRegular r:id="rId6" w:subsetted="1" w:fontKey="{A40BC009-B604-48DE-823A-9D70D8ED83A0}"/>
    <w:embedBold r:id="rId7" w:subsetted="1" w:fontKey="{1D7DD385-0F00-4FB5-8A4D-920EF09A5EE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AB634" w14:textId="77777777" w:rsidR="00762952" w:rsidRDefault="00762952" w:rsidP="000976B4">
      <w:r>
        <w:separator/>
      </w:r>
    </w:p>
  </w:footnote>
  <w:footnote w:type="continuationSeparator" w:id="0">
    <w:p w14:paraId="73D6D98D" w14:textId="77777777" w:rsidR="00762952" w:rsidRDefault="00762952" w:rsidP="00097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F47092"/>
    <w:multiLevelType w:val="hybridMultilevel"/>
    <w:tmpl w:val="B0C85F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/>
        <w:iCs w:val="0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75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B3"/>
    <w:rsid w:val="000976B4"/>
    <w:rsid w:val="000A69AE"/>
    <w:rsid w:val="000E33F1"/>
    <w:rsid w:val="00101E9E"/>
    <w:rsid w:val="001518A1"/>
    <w:rsid w:val="001559DF"/>
    <w:rsid w:val="00175213"/>
    <w:rsid w:val="001B4F52"/>
    <w:rsid w:val="001B6A74"/>
    <w:rsid w:val="001D49C5"/>
    <w:rsid w:val="001D4BCF"/>
    <w:rsid w:val="00241421"/>
    <w:rsid w:val="0028403C"/>
    <w:rsid w:val="00291312"/>
    <w:rsid w:val="002D6CF9"/>
    <w:rsid w:val="002F4051"/>
    <w:rsid w:val="002F61B1"/>
    <w:rsid w:val="003E7953"/>
    <w:rsid w:val="00423DC7"/>
    <w:rsid w:val="00430164"/>
    <w:rsid w:val="00430F36"/>
    <w:rsid w:val="004B523C"/>
    <w:rsid w:val="004C1054"/>
    <w:rsid w:val="00570CF8"/>
    <w:rsid w:val="005941B5"/>
    <w:rsid w:val="00597299"/>
    <w:rsid w:val="005A2161"/>
    <w:rsid w:val="005C7B41"/>
    <w:rsid w:val="005E63F0"/>
    <w:rsid w:val="0066455F"/>
    <w:rsid w:val="006A2499"/>
    <w:rsid w:val="006D4105"/>
    <w:rsid w:val="006F19F0"/>
    <w:rsid w:val="00733D09"/>
    <w:rsid w:val="00743418"/>
    <w:rsid w:val="00762952"/>
    <w:rsid w:val="007D0140"/>
    <w:rsid w:val="007D706D"/>
    <w:rsid w:val="008701B3"/>
    <w:rsid w:val="00871687"/>
    <w:rsid w:val="00880484"/>
    <w:rsid w:val="008A187A"/>
    <w:rsid w:val="008C0F1F"/>
    <w:rsid w:val="008F1DB7"/>
    <w:rsid w:val="009041E6"/>
    <w:rsid w:val="00911613"/>
    <w:rsid w:val="00930389"/>
    <w:rsid w:val="009707C0"/>
    <w:rsid w:val="009B13A9"/>
    <w:rsid w:val="009B7A3E"/>
    <w:rsid w:val="009D2D94"/>
    <w:rsid w:val="00A01103"/>
    <w:rsid w:val="00A27640"/>
    <w:rsid w:val="00A77F4B"/>
    <w:rsid w:val="00A9096E"/>
    <w:rsid w:val="00AC7B45"/>
    <w:rsid w:val="00B21DCF"/>
    <w:rsid w:val="00B260FE"/>
    <w:rsid w:val="00B71E03"/>
    <w:rsid w:val="00B820A6"/>
    <w:rsid w:val="00B90F49"/>
    <w:rsid w:val="00BC170B"/>
    <w:rsid w:val="00BD3BFC"/>
    <w:rsid w:val="00C534BD"/>
    <w:rsid w:val="00C57305"/>
    <w:rsid w:val="00C71AB9"/>
    <w:rsid w:val="00C74C55"/>
    <w:rsid w:val="00D073FE"/>
    <w:rsid w:val="00D30147"/>
    <w:rsid w:val="00D37BC7"/>
    <w:rsid w:val="00D4201C"/>
    <w:rsid w:val="00D45006"/>
    <w:rsid w:val="00D45664"/>
    <w:rsid w:val="00D95E90"/>
    <w:rsid w:val="00DC72DD"/>
    <w:rsid w:val="00E20E6F"/>
    <w:rsid w:val="00E23D44"/>
    <w:rsid w:val="00E850F2"/>
    <w:rsid w:val="00E92B68"/>
    <w:rsid w:val="00EB3AB7"/>
    <w:rsid w:val="00F4443A"/>
    <w:rsid w:val="00FA238A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338F1"/>
  <w15:chartTrackingRefBased/>
  <w15:docId w15:val="{0E6B00B7-4691-4FAA-B39E-1AB7C701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B Nazanin"/>
        <w:b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1B3"/>
    <w:pPr>
      <w:spacing w:after="0" w:line="240" w:lineRule="auto"/>
    </w:pPr>
    <w:rPr>
      <w:rFonts w:eastAsiaTheme="minorEastAsia" w:cstheme="minorBidi"/>
      <w:b w:val="0"/>
      <w:bCs w:val="0"/>
      <w:sz w:val="2"/>
      <w:szCs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6B4"/>
    <w:pPr>
      <w:keepNext/>
      <w:bidi/>
      <w:jc w:val="center"/>
      <w:outlineLvl w:val="0"/>
    </w:pPr>
    <w:rPr>
      <w:rFonts w:cs="B Mitra"/>
      <w:b/>
      <w:bCs/>
      <w:sz w:val="1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3"/>
    <w:pPr>
      <w:spacing w:after="0" w:line="240" w:lineRule="auto"/>
    </w:pPr>
    <w:rPr>
      <w:rFonts w:cstheme="minorBidi"/>
      <w:b w:val="0"/>
      <w:bCs w:val="0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01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6B4"/>
    <w:rPr>
      <w:rFonts w:eastAsiaTheme="minorEastAsia" w:cs="B Mitra"/>
      <w:sz w:val="10"/>
      <w:szCs w:val="36"/>
      <w:lang w:bidi="fa-IR"/>
    </w:rPr>
  </w:style>
  <w:style w:type="character" w:customStyle="1" w:styleId="fontstyle01">
    <w:name w:val="fontstyle01"/>
    <w:basedOn w:val="DefaultParagraphFont"/>
    <w:rsid w:val="000976B4"/>
    <w:rPr>
      <w:rFonts w:ascii="BLotus" w:hAnsi="BLotus" w:hint="default"/>
      <w:b/>
      <w:bCs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76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6B4"/>
    <w:rPr>
      <w:rFonts w:eastAsiaTheme="minorEastAsia" w:cstheme="minorBidi"/>
      <w:b w:val="0"/>
      <w:bCs w:val="0"/>
      <w:sz w:val="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976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6B4"/>
    <w:rPr>
      <w:rFonts w:eastAsiaTheme="minorEastAsia" w:cstheme="minorBidi"/>
      <w:b w:val="0"/>
      <w:bCs w:val="0"/>
      <w:sz w:val="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5B43-830D-496A-B548-343A0C9B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Mahdavi Shakib</dc:creator>
  <cp:keywords/>
  <dc:description/>
  <cp:lastModifiedBy>Ali Mahdavi</cp:lastModifiedBy>
  <cp:revision>5</cp:revision>
  <cp:lastPrinted>2023-09-05T08:12:00Z</cp:lastPrinted>
  <dcterms:created xsi:type="dcterms:W3CDTF">2024-08-24T04:15:00Z</dcterms:created>
  <dcterms:modified xsi:type="dcterms:W3CDTF">2024-08-26T04:08:00Z</dcterms:modified>
</cp:coreProperties>
</file>